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F61" w:rsidRPr="001D2F61" w:rsidRDefault="001D2F61" w:rsidP="001D2F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D2F61">
        <w:rPr>
          <w:rFonts w:ascii="Times New Roman" w:hAnsi="Times New Roman" w:cs="Times New Roman"/>
          <w:b/>
          <w:sz w:val="28"/>
          <w:szCs w:val="28"/>
        </w:rPr>
        <w:t>Тема 8. Проектирование земляного полотна и дорожной одежды автомобильной дороги.</w:t>
      </w:r>
    </w:p>
    <w:bookmarkEnd w:id="0"/>
    <w:p w:rsidR="00DF1810" w:rsidRDefault="001D2F61"/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A55B4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</cp:revision>
  <dcterms:created xsi:type="dcterms:W3CDTF">2023-10-02T05:00:00Z</dcterms:created>
  <dcterms:modified xsi:type="dcterms:W3CDTF">2023-10-02T05:00:00Z</dcterms:modified>
</cp:coreProperties>
</file>